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0FDEE" w14:textId="03F2E816" w:rsidR="00B13C0F" w:rsidRPr="000B25E2" w:rsidRDefault="001066FF">
      <w:pPr>
        <w:rPr>
          <w:b/>
          <w:bCs/>
          <w:sz w:val="24"/>
          <w:szCs w:val="24"/>
        </w:rPr>
      </w:pPr>
      <w:r>
        <w:rPr>
          <w:b/>
          <w:bCs/>
          <w:sz w:val="24"/>
          <w:szCs w:val="24"/>
        </w:rPr>
        <w:t xml:space="preserve">Dream Pool </w:t>
      </w:r>
      <w:r w:rsidR="000B25E2" w:rsidRPr="000B25E2">
        <w:rPr>
          <w:b/>
          <w:bCs/>
          <w:sz w:val="24"/>
          <w:szCs w:val="24"/>
        </w:rPr>
        <w:t>Sweepstakes</w:t>
      </w:r>
    </w:p>
    <w:p w14:paraId="69A534EE" w14:textId="473D22AF" w:rsidR="000B25E2" w:rsidRPr="000B25E2" w:rsidRDefault="003D6F5A">
      <w:pPr>
        <w:rPr>
          <w:b/>
          <w:bCs/>
          <w:sz w:val="24"/>
          <w:szCs w:val="24"/>
        </w:rPr>
      </w:pPr>
      <w:r>
        <w:rPr>
          <w:b/>
          <w:bCs/>
          <w:sz w:val="24"/>
          <w:szCs w:val="24"/>
        </w:rPr>
        <w:t>Provided By</w:t>
      </w:r>
      <w:r w:rsidR="000B25E2" w:rsidRPr="000B25E2">
        <w:rPr>
          <w:b/>
          <w:bCs/>
          <w:sz w:val="24"/>
          <w:szCs w:val="24"/>
        </w:rPr>
        <w:t xml:space="preserve"> Duplessis Builders</w:t>
      </w:r>
      <w:r>
        <w:rPr>
          <w:b/>
          <w:bCs/>
          <w:sz w:val="24"/>
          <w:szCs w:val="24"/>
        </w:rPr>
        <w:t xml:space="preserve"> &amp; Pools</w:t>
      </w:r>
    </w:p>
    <w:p w14:paraId="0E64DB81" w14:textId="77777777" w:rsidR="000B25E2" w:rsidRDefault="000B25E2"/>
    <w:p w14:paraId="25A72582" w14:textId="3D8E1267" w:rsidR="000B25E2" w:rsidRPr="000B25E2" w:rsidRDefault="000B25E2">
      <w:pPr>
        <w:rPr>
          <w:b/>
          <w:bCs/>
          <w:sz w:val="24"/>
          <w:szCs w:val="24"/>
        </w:rPr>
      </w:pPr>
      <w:r w:rsidRPr="000B25E2">
        <w:rPr>
          <w:b/>
          <w:bCs/>
          <w:sz w:val="24"/>
          <w:szCs w:val="24"/>
        </w:rPr>
        <w:t>Sweepstakes Rules</w:t>
      </w:r>
    </w:p>
    <w:p w14:paraId="666F020A" w14:textId="03809B0C" w:rsidR="000B25E2" w:rsidRDefault="000B25E2">
      <w:r>
        <w:t>Donation Suggested, No Purchase Necessary</w:t>
      </w:r>
    </w:p>
    <w:p w14:paraId="5595061A" w14:textId="174B3B05" w:rsidR="001066FF" w:rsidRDefault="001066FF">
      <w:pPr>
        <w:rPr>
          <w:b/>
          <w:bCs/>
          <w:sz w:val="24"/>
          <w:szCs w:val="24"/>
        </w:rPr>
      </w:pPr>
      <w:r w:rsidRPr="00550F82">
        <w:rPr>
          <w:b/>
          <w:bCs/>
          <w:sz w:val="24"/>
          <w:szCs w:val="24"/>
        </w:rPr>
        <w:t>Proceeds</w:t>
      </w:r>
    </w:p>
    <w:p w14:paraId="44CB8D0E" w14:textId="598E805E" w:rsidR="00550F82" w:rsidRPr="00E72D71" w:rsidRDefault="00550F82">
      <w:r w:rsidRPr="00E72D71">
        <w:t xml:space="preserve">All </w:t>
      </w:r>
      <w:r w:rsidR="00E72D71" w:rsidRPr="00E72D71">
        <w:t xml:space="preserve">proceeds from the </w:t>
      </w:r>
      <w:r w:rsidRPr="00E72D71">
        <w:t>donations go to Dreams Come True of Louisiana.</w:t>
      </w:r>
    </w:p>
    <w:p w14:paraId="5D75A5AA" w14:textId="7BBDBDC1" w:rsidR="000B25E2" w:rsidRPr="00550F82" w:rsidRDefault="000B25E2">
      <w:pPr>
        <w:rPr>
          <w:b/>
          <w:bCs/>
          <w:sz w:val="24"/>
          <w:szCs w:val="24"/>
        </w:rPr>
      </w:pPr>
      <w:r w:rsidRPr="00550F82">
        <w:rPr>
          <w:b/>
          <w:bCs/>
          <w:sz w:val="24"/>
          <w:szCs w:val="24"/>
        </w:rPr>
        <w:t>Eligibility</w:t>
      </w:r>
    </w:p>
    <w:p w14:paraId="2013DE14" w14:textId="77777777" w:rsidR="00CE1F17" w:rsidRDefault="000B25E2">
      <w:r>
        <w:t>Open to legal residents of Louisiana, 18 years of age or older</w:t>
      </w:r>
      <w:r w:rsidR="00EB6BFC">
        <w:t>, who live in the following Louisiana parishes</w:t>
      </w:r>
      <w:r w:rsidR="00CE1F17">
        <w:t xml:space="preserve">: </w:t>
      </w:r>
      <w:r w:rsidR="00CE1F17" w:rsidRPr="00CE1F17">
        <w:t>East Baton Rouge, Iberville, West Baton Rouge, Ascension, Livingston, Pointe Coupee, St. James, East Feliciana, West Feliciana, Assumption, Tangipahoa, St. John the Baptist, St. Charles, St. Helena, St. Tammany, Jefferson, Orleans, Lafourche, Terrebonne, Plaquemines, St. Mary, St. Martin, Iberia, Lafayette, St. Landry, and Washington.</w:t>
      </w:r>
    </w:p>
    <w:p w14:paraId="71C15777" w14:textId="353B634F" w:rsidR="000B25E2" w:rsidRDefault="000B25E2">
      <w:r>
        <w:t xml:space="preserve"> Employees, board members, </w:t>
      </w:r>
      <w:r w:rsidR="0079687A">
        <w:t xml:space="preserve">shareholders, </w:t>
      </w:r>
      <w:r>
        <w:t>and immediate family of Guaranty Corporation</w:t>
      </w:r>
      <w:r w:rsidR="00E40F48">
        <w:t xml:space="preserve"> and </w:t>
      </w:r>
      <w:r w:rsidR="005C5DF5">
        <w:t>its</w:t>
      </w:r>
      <w:r w:rsidR="00E40F48">
        <w:t xml:space="preserve"> subsidiaries</w:t>
      </w:r>
      <w:r>
        <w:t xml:space="preserve">, Dreams Come True, or Duplessis Builders are not eligible.  </w:t>
      </w:r>
      <w:proofErr w:type="gramStart"/>
      <w:r>
        <w:t>Void</w:t>
      </w:r>
      <w:proofErr w:type="gramEnd"/>
      <w:r>
        <w:t xml:space="preserve"> where prohibited. </w:t>
      </w:r>
    </w:p>
    <w:p w14:paraId="2D667B30" w14:textId="720BE6DD" w:rsidR="000B25E2" w:rsidRDefault="000B25E2">
      <w:pPr>
        <w:rPr>
          <w:b/>
          <w:bCs/>
          <w:sz w:val="24"/>
          <w:szCs w:val="24"/>
        </w:rPr>
      </w:pPr>
      <w:r w:rsidRPr="000B25E2">
        <w:rPr>
          <w:b/>
          <w:bCs/>
          <w:sz w:val="24"/>
          <w:szCs w:val="24"/>
        </w:rPr>
        <w:t>How to Enter</w:t>
      </w:r>
    </w:p>
    <w:p w14:paraId="3F38433A" w14:textId="5FD6B4D7" w:rsidR="000B25E2" w:rsidRPr="0068633A" w:rsidRDefault="000B25E2" w:rsidP="000B25E2">
      <w:pPr>
        <w:pStyle w:val="ListParagraph"/>
        <w:numPr>
          <w:ilvl w:val="0"/>
          <w:numId w:val="1"/>
        </w:numPr>
        <w:rPr>
          <w:b/>
          <w:bCs/>
          <w:sz w:val="24"/>
          <w:szCs w:val="24"/>
        </w:rPr>
      </w:pPr>
      <w:r>
        <w:rPr>
          <w:b/>
          <w:bCs/>
          <w:sz w:val="24"/>
          <w:szCs w:val="24"/>
        </w:rPr>
        <w:t xml:space="preserve">Donation Entry: </w:t>
      </w:r>
      <w:r w:rsidR="008877E4" w:rsidRPr="008877E4">
        <w:rPr>
          <w:sz w:val="24"/>
          <w:szCs w:val="24"/>
        </w:rPr>
        <w:t xml:space="preserve">To </w:t>
      </w:r>
      <w:proofErr w:type="gramStart"/>
      <w:r w:rsidR="008877E4" w:rsidRPr="008877E4">
        <w:rPr>
          <w:sz w:val="24"/>
          <w:szCs w:val="24"/>
        </w:rPr>
        <w:t xml:space="preserve">make a </w:t>
      </w:r>
      <w:r w:rsidR="008877E4" w:rsidRPr="00FC6154">
        <w:rPr>
          <w:sz w:val="24"/>
          <w:szCs w:val="24"/>
        </w:rPr>
        <w:t>donation</w:t>
      </w:r>
      <w:proofErr w:type="gramEnd"/>
      <w:r w:rsidR="008877E4" w:rsidRPr="00FC6154">
        <w:rPr>
          <w:sz w:val="24"/>
          <w:szCs w:val="24"/>
        </w:rPr>
        <w:t xml:space="preserve"> go to DreamPoolLA.com or Guarantymedia.com</w:t>
      </w:r>
      <w:r w:rsidR="00FC6154">
        <w:rPr>
          <w:sz w:val="24"/>
          <w:szCs w:val="24"/>
        </w:rPr>
        <w:t xml:space="preserve">.  </w:t>
      </w:r>
      <w:r w:rsidR="00D933DD" w:rsidRPr="00FC6154">
        <w:rPr>
          <w:sz w:val="24"/>
          <w:szCs w:val="24"/>
        </w:rPr>
        <w:t>E</w:t>
      </w:r>
      <w:r w:rsidR="005C4CE8" w:rsidRPr="00FC6154">
        <w:rPr>
          <w:sz w:val="24"/>
          <w:szCs w:val="24"/>
        </w:rPr>
        <w:t>very</w:t>
      </w:r>
      <w:r>
        <w:rPr>
          <w:sz w:val="24"/>
          <w:szCs w:val="24"/>
        </w:rPr>
        <w:t xml:space="preserve"> donation of $25 to Dreams Come True during the promotion period provides one (1) entry into </w:t>
      </w:r>
      <w:proofErr w:type="gramStart"/>
      <w:r>
        <w:rPr>
          <w:sz w:val="24"/>
          <w:szCs w:val="24"/>
        </w:rPr>
        <w:t>the Sweepstakes</w:t>
      </w:r>
      <w:proofErr w:type="gramEnd"/>
      <w:r>
        <w:rPr>
          <w:sz w:val="24"/>
          <w:szCs w:val="24"/>
        </w:rPr>
        <w:t>.  Larger donations in exact multiples of $25 provide corresponding entries (e.g., $75 donation = 3 entries</w:t>
      </w:r>
      <w:r w:rsidR="0068633A">
        <w:rPr>
          <w:sz w:val="24"/>
          <w:szCs w:val="24"/>
        </w:rPr>
        <w:t xml:space="preserve">).  Every $100 you </w:t>
      </w:r>
      <w:proofErr w:type="gramStart"/>
      <w:r w:rsidR="0068633A">
        <w:rPr>
          <w:sz w:val="24"/>
          <w:szCs w:val="24"/>
        </w:rPr>
        <w:t>donate,</w:t>
      </w:r>
      <w:proofErr w:type="gramEnd"/>
      <w:r w:rsidR="0068633A">
        <w:rPr>
          <w:sz w:val="24"/>
          <w:szCs w:val="24"/>
        </w:rPr>
        <w:t xml:space="preserve"> you get an extra entry. (e.g. $100 donation = 5 entries).</w:t>
      </w:r>
    </w:p>
    <w:p w14:paraId="7D17C164" w14:textId="5446F740" w:rsidR="0068633A" w:rsidRPr="0068633A" w:rsidRDefault="0068633A" w:rsidP="000B25E2">
      <w:pPr>
        <w:pStyle w:val="ListParagraph"/>
        <w:numPr>
          <w:ilvl w:val="0"/>
          <w:numId w:val="1"/>
        </w:numPr>
        <w:rPr>
          <w:b/>
          <w:bCs/>
          <w:sz w:val="24"/>
          <w:szCs w:val="24"/>
        </w:rPr>
      </w:pPr>
      <w:r>
        <w:rPr>
          <w:b/>
          <w:bCs/>
          <w:sz w:val="24"/>
          <w:szCs w:val="24"/>
        </w:rPr>
        <w:t>Free Entry (No Donation Necessary):</w:t>
      </w:r>
      <w:r>
        <w:rPr>
          <w:sz w:val="24"/>
          <w:szCs w:val="24"/>
        </w:rPr>
        <w:t xml:space="preserve"> To enter without </w:t>
      </w:r>
      <w:proofErr w:type="gramStart"/>
      <w:r>
        <w:rPr>
          <w:sz w:val="24"/>
          <w:szCs w:val="24"/>
        </w:rPr>
        <w:t>making a donation</w:t>
      </w:r>
      <w:proofErr w:type="gramEnd"/>
      <w:r>
        <w:rPr>
          <w:sz w:val="24"/>
          <w:szCs w:val="24"/>
        </w:rPr>
        <w:t xml:space="preserve">, </w:t>
      </w:r>
      <w:r w:rsidR="00A5093E">
        <w:rPr>
          <w:sz w:val="24"/>
          <w:szCs w:val="24"/>
        </w:rPr>
        <w:t xml:space="preserve">go to </w:t>
      </w:r>
      <w:r w:rsidR="0070151F">
        <w:rPr>
          <w:sz w:val="24"/>
          <w:szCs w:val="24"/>
        </w:rPr>
        <w:t xml:space="preserve">Duplessis Builders showroom at </w:t>
      </w:r>
      <w:r w:rsidR="00EA1DA7">
        <w:rPr>
          <w:sz w:val="24"/>
          <w:szCs w:val="24"/>
        </w:rPr>
        <w:t xml:space="preserve">14663 Airline Highway, Suite 102, Gonzales, LA 70737.  Fill out the entry form and place in the </w:t>
      </w:r>
      <w:r w:rsidR="000034AD">
        <w:rPr>
          <w:sz w:val="24"/>
          <w:szCs w:val="24"/>
        </w:rPr>
        <w:t xml:space="preserve">sweepstakes </w:t>
      </w:r>
      <w:r w:rsidR="00EA1DA7">
        <w:rPr>
          <w:sz w:val="24"/>
          <w:szCs w:val="24"/>
        </w:rPr>
        <w:t xml:space="preserve">box. </w:t>
      </w:r>
    </w:p>
    <w:p w14:paraId="690A6069" w14:textId="6D3931E5" w:rsidR="0068633A" w:rsidRDefault="0068633A" w:rsidP="0068633A">
      <w:pPr>
        <w:spacing w:after="0" w:line="240" w:lineRule="auto"/>
        <w:rPr>
          <w:b/>
          <w:bCs/>
          <w:sz w:val="24"/>
          <w:szCs w:val="24"/>
        </w:rPr>
      </w:pPr>
      <w:r w:rsidRPr="0068633A">
        <w:rPr>
          <w:b/>
          <w:bCs/>
          <w:sz w:val="24"/>
          <w:szCs w:val="24"/>
        </w:rPr>
        <w:t>Promotion Period</w:t>
      </w:r>
    </w:p>
    <w:p w14:paraId="06DD8EB1" w14:textId="77777777" w:rsidR="0068633A" w:rsidRDefault="0068633A" w:rsidP="0068633A">
      <w:pPr>
        <w:spacing w:after="0" w:line="240" w:lineRule="auto"/>
        <w:rPr>
          <w:b/>
          <w:bCs/>
          <w:sz w:val="24"/>
          <w:szCs w:val="24"/>
        </w:rPr>
      </w:pPr>
    </w:p>
    <w:p w14:paraId="302F938C" w14:textId="2F4D772E" w:rsidR="0068633A" w:rsidRDefault="0068633A" w:rsidP="0068633A">
      <w:pPr>
        <w:spacing w:after="0" w:line="240" w:lineRule="auto"/>
        <w:rPr>
          <w:sz w:val="24"/>
          <w:szCs w:val="24"/>
        </w:rPr>
      </w:pPr>
      <w:r w:rsidRPr="0068633A">
        <w:rPr>
          <w:sz w:val="24"/>
          <w:szCs w:val="24"/>
        </w:rPr>
        <w:t>Entries</w:t>
      </w:r>
      <w:r>
        <w:rPr>
          <w:sz w:val="24"/>
          <w:szCs w:val="24"/>
        </w:rPr>
        <w:t xml:space="preserve"> will be accepted between 9/2</w:t>
      </w:r>
      <w:r w:rsidR="00A83B04">
        <w:rPr>
          <w:sz w:val="24"/>
          <w:szCs w:val="24"/>
        </w:rPr>
        <w:t>4</w:t>
      </w:r>
      <w:r>
        <w:rPr>
          <w:sz w:val="24"/>
          <w:szCs w:val="24"/>
        </w:rPr>
        <w:t xml:space="preserve">/25 through 12/21/25.  Winner will be pulled on </w:t>
      </w:r>
      <w:r w:rsidR="00E16655">
        <w:rPr>
          <w:sz w:val="24"/>
          <w:szCs w:val="24"/>
        </w:rPr>
        <w:t>12</w:t>
      </w:r>
      <w:r>
        <w:rPr>
          <w:sz w:val="24"/>
          <w:szCs w:val="24"/>
        </w:rPr>
        <w:t>/22/25 at Guaranty Media.</w:t>
      </w:r>
    </w:p>
    <w:p w14:paraId="3BD0B013" w14:textId="77777777" w:rsidR="0068633A" w:rsidRDefault="0068633A" w:rsidP="0068633A">
      <w:pPr>
        <w:spacing w:after="0" w:line="240" w:lineRule="auto"/>
        <w:rPr>
          <w:sz w:val="24"/>
          <w:szCs w:val="24"/>
        </w:rPr>
      </w:pPr>
    </w:p>
    <w:p w14:paraId="1A5E63DE" w14:textId="46316793" w:rsidR="0068633A" w:rsidRPr="0068633A" w:rsidRDefault="0068633A" w:rsidP="0068633A">
      <w:pPr>
        <w:spacing w:after="0" w:line="240" w:lineRule="auto"/>
        <w:rPr>
          <w:b/>
          <w:bCs/>
          <w:sz w:val="24"/>
          <w:szCs w:val="24"/>
        </w:rPr>
      </w:pPr>
      <w:r w:rsidRPr="0068633A">
        <w:rPr>
          <w:b/>
          <w:bCs/>
          <w:sz w:val="24"/>
          <w:szCs w:val="24"/>
        </w:rPr>
        <w:t>Prize</w:t>
      </w:r>
    </w:p>
    <w:p w14:paraId="15BA18A5" w14:textId="77777777" w:rsidR="0068633A" w:rsidRDefault="0068633A" w:rsidP="0068633A">
      <w:pPr>
        <w:spacing w:after="0" w:line="240" w:lineRule="auto"/>
        <w:rPr>
          <w:sz w:val="24"/>
          <w:szCs w:val="24"/>
        </w:rPr>
      </w:pPr>
    </w:p>
    <w:p w14:paraId="5F765A07" w14:textId="0DBBA2CC" w:rsidR="0068633A" w:rsidRDefault="0068633A" w:rsidP="0068633A">
      <w:pPr>
        <w:spacing w:after="0" w:line="240" w:lineRule="auto"/>
        <w:rPr>
          <w:sz w:val="24"/>
          <w:szCs w:val="24"/>
        </w:rPr>
      </w:pPr>
      <w:r>
        <w:rPr>
          <w:sz w:val="24"/>
          <w:szCs w:val="24"/>
        </w:rPr>
        <w:t xml:space="preserve">One (1) Prize: </w:t>
      </w:r>
      <w:r w:rsidR="00F00C47">
        <w:rPr>
          <w:sz w:val="24"/>
          <w:szCs w:val="24"/>
        </w:rPr>
        <w:t xml:space="preserve">an </w:t>
      </w:r>
      <w:r w:rsidR="007B3A8E">
        <w:rPr>
          <w:sz w:val="24"/>
          <w:szCs w:val="24"/>
        </w:rPr>
        <w:t>all-inclusive 400</w:t>
      </w:r>
      <w:r w:rsidR="00F00C47">
        <w:rPr>
          <w:sz w:val="24"/>
          <w:szCs w:val="24"/>
        </w:rPr>
        <w:t xml:space="preserve"> sq. ft. pool</w:t>
      </w:r>
      <w:r>
        <w:rPr>
          <w:sz w:val="24"/>
          <w:szCs w:val="24"/>
        </w:rPr>
        <w:t>.  Approximate Retail Value $</w:t>
      </w:r>
    </w:p>
    <w:p w14:paraId="1500E857" w14:textId="69DD1142" w:rsidR="00FA404E" w:rsidRDefault="00FA404E" w:rsidP="0068633A">
      <w:pPr>
        <w:spacing w:after="0" w:line="240" w:lineRule="auto"/>
        <w:rPr>
          <w:sz w:val="24"/>
          <w:szCs w:val="24"/>
        </w:rPr>
      </w:pPr>
      <w:r>
        <w:rPr>
          <w:sz w:val="24"/>
          <w:szCs w:val="24"/>
        </w:rPr>
        <w:t>Includes</w:t>
      </w:r>
      <w:r w:rsidR="002C1F0D">
        <w:rPr>
          <w:sz w:val="24"/>
          <w:szCs w:val="24"/>
        </w:rPr>
        <w:t xml:space="preserve"> 6 x 6 </w:t>
      </w:r>
      <w:r w:rsidR="00F27F25">
        <w:rPr>
          <w:sz w:val="24"/>
          <w:szCs w:val="24"/>
        </w:rPr>
        <w:t>porcelain</w:t>
      </w:r>
      <w:r w:rsidR="002C1F0D">
        <w:rPr>
          <w:sz w:val="24"/>
          <w:szCs w:val="24"/>
        </w:rPr>
        <w:t xml:space="preserve"> tile &amp; marble coping, </w:t>
      </w:r>
      <w:proofErr w:type="spellStart"/>
      <w:r w:rsidR="002C1F0D">
        <w:rPr>
          <w:sz w:val="24"/>
          <w:szCs w:val="24"/>
        </w:rPr>
        <w:t>Quartz</w:t>
      </w:r>
      <w:r w:rsidR="00F27F25">
        <w:rPr>
          <w:sz w:val="24"/>
          <w:szCs w:val="24"/>
        </w:rPr>
        <w:t>S</w:t>
      </w:r>
      <w:r w:rsidR="002C1F0D">
        <w:rPr>
          <w:sz w:val="24"/>
          <w:szCs w:val="24"/>
        </w:rPr>
        <w:t>capes</w:t>
      </w:r>
      <w:proofErr w:type="spellEnd"/>
      <w:r w:rsidR="002C1F0D">
        <w:rPr>
          <w:sz w:val="24"/>
          <w:szCs w:val="24"/>
        </w:rPr>
        <w:t xml:space="preserve"> plaster</w:t>
      </w:r>
      <w:r w:rsidR="00F27F25">
        <w:rPr>
          <w:sz w:val="24"/>
          <w:szCs w:val="24"/>
        </w:rPr>
        <w:t xml:space="preserve">, </w:t>
      </w:r>
      <w:proofErr w:type="spellStart"/>
      <w:r w:rsidR="00F27F25">
        <w:rPr>
          <w:sz w:val="24"/>
          <w:szCs w:val="24"/>
        </w:rPr>
        <w:t>TruClear</w:t>
      </w:r>
      <w:proofErr w:type="spellEnd"/>
      <w:r w:rsidR="00F27F25">
        <w:rPr>
          <w:sz w:val="24"/>
          <w:szCs w:val="24"/>
        </w:rPr>
        <w:t xml:space="preserve"> chlorine feeders, Hayward 1.85 HP variable-speed pump, 325 sq. ft</w:t>
      </w:r>
      <w:r w:rsidR="00416DDD">
        <w:rPr>
          <w:sz w:val="24"/>
          <w:szCs w:val="24"/>
        </w:rPr>
        <w:t xml:space="preserve">. Hayward </w:t>
      </w:r>
      <w:proofErr w:type="spellStart"/>
      <w:r w:rsidR="00416DDD">
        <w:rPr>
          <w:sz w:val="24"/>
          <w:szCs w:val="24"/>
        </w:rPr>
        <w:t>SwimClear</w:t>
      </w:r>
      <w:proofErr w:type="spellEnd"/>
      <w:r w:rsidR="00416DDD">
        <w:rPr>
          <w:sz w:val="24"/>
          <w:szCs w:val="24"/>
        </w:rPr>
        <w:t xml:space="preserve"> filter, 2 LED lights, 400 sq. ft. broom-finish concrete decking, electrical permitting &amp; professional hookups</w:t>
      </w:r>
      <w:r w:rsidR="005C5DF5">
        <w:rPr>
          <w:sz w:val="24"/>
          <w:szCs w:val="24"/>
        </w:rPr>
        <w:t xml:space="preserve">, full dirt excavation and removal. </w:t>
      </w:r>
    </w:p>
    <w:p w14:paraId="6CDDE7EF" w14:textId="40091F11" w:rsidR="0068633A" w:rsidRDefault="0068633A" w:rsidP="0068633A">
      <w:pPr>
        <w:spacing w:after="0" w:line="240" w:lineRule="auto"/>
        <w:rPr>
          <w:i/>
          <w:iCs/>
          <w:sz w:val="24"/>
          <w:szCs w:val="24"/>
        </w:rPr>
      </w:pPr>
      <w:proofErr w:type="gramStart"/>
      <w:r>
        <w:rPr>
          <w:sz w:val="24"/>
          <w:szCs w:val="24"/>
        </w:rPr>
        <w:lastRenderedPageBreak/>
        <w:t>Prize</w:t>
      </w:r>
      <w:proofErr w:type="gramEnd"/>
      <w:r>
        <w:rPr>
          <w:sz w:val="24"/>
          <w:szCs w:val="24"/>
        </w:rPr>
        <w:t xml:space="preserve"> is </w:t>
      </w:r>
      <w:r w:rsidR="00F93DBC">
        <w:rPr>
          <w:sz w:val="24"/>
          <w:szCs w:val="24"/>
        </w:rPr>
        <w:t>non-transferable</w:t>
      </w:r>
      <w:r>
        <w:rPr>
          <w:sz w:val="24"/>
          <w:szCs w:val="24"/>
        </w:rPr>
        <w:t xml:space="preserve">, no cash substitutions, </w:t>
      </w:r>
      <w:r w:rsidR="00EE5666">
        <w:rPr>
          <w:sz w:val="24"/>
          <w:szCs w:val="24"/>
        </w:rPr>
        <w:t>w</w:t>
      </w:r>
      <w:r>
        <w:rPr>
          <w:sz w:val="24"/>
          <w:szCs w:val="24"/>
        </w:rPr>
        <w:t xml:space="preserve">inner responsible for maintaining pool and any additional costs. </w:t>
      </w:r>
      <w:r w:rsidR="004240A8">
        <w:rPr>
          <w:sz w:val="24"/>
          <w:szCs w:val="24"/>
        </w:rPr>
        <w:t>Prize must be installed</w:t>
      </w:r>
      <w:r w:rsidR="00DF57D3">
        <w:rPr>
          <w:sz w:val="24"/>
          <w:szCs w:val="24"/>
        </w:rPr>
        <w:t xml:space="preserve"> within 12 months of winning. </w:t>
      </w:r>
    </w:p>
    <w:p w14:paraId="16BC7B76" w14:textId="77777777" w:rsidR="0068633A" w:rsidRDefault="0068633A" w:rsidP="0068633A">
      <w:pPr>
        <w:spacing w:after="0" w:line="240" w:lineRule="auto"/>
        <w:rPr>
          <w:i/>
          <w:iCs/>
          <w:sz w:val="24"/>
          <w:szCs w:val="24"/>
        </w:rPr>
      </w:pPr>
    </w:p>
    <w:p w14:paraId="3F66B887" w14:textId="35EB2224" w:rsidR="0068633A" w:rsidRDefault="00F755D0" w:rsidP="0068633A">
      <w:pPr>
        <w:spacing w:after="0" w:line="240" w:lineRule="auto"/>
        <w:rPr>
          <w:b/>
          <w:bCs/>
          <w:sz w:val="24"/>
          <w:szCs w:val="24"/>
        </w:rPr>
      </w:pPr>
      <w:r w:rsidRPr="00F755D0">
        <w:rPr>
          <w:b/>
          <w:bCs/>
          <w:sz w:val="24"/>
          <w:szCs w:val="24"/>
        </w:rPr>
        <w:t>Winner Selection and Notification</w:t>
      </w:r>
    </w:p>
    <w:p w14:paraId="6F9CF97C" w14:textId="77777777" w:rsidR="00F755D0" w:rsidRDefault="00F755D0" w:rsidP="0068633A">
      <w:pPr>
        <w:spacing w:after="0" w:line="240" w:lineRule="auto"/>
        <w:rPr>
          <w:b/>
          <w:bCs/>
          <w:sz w:val="24"/>
          <w:szCs w:val="24"/>
        </w:rPr>
      </w:pPr>
    </w:p>
    <w:p w14:paraId="6EAE99DD" w14:textId="1210CA88" w:rsidR="00F755D0" w:rsidRDefault="00F755D0" w:rsidP="0068633A">
      <w:pPr>
        <w:spacing w:after="0" w:line="240" w:lineRule="auto"/>
        <w:rPr>
          <w:sz w:val="24"/>
          <w:szCs w:val="24"/>
        </w:rPr>
      </w:pPr>
      <w:r>
        <w:rPr>
          <w:sz w:val="24"/>
          <w:szCs w:val="24"/>
        </w:rPr>
        <w:t xml:space="preserve">Winner will be chosen at random from all eligible entries received.  Odds of winning depends on number of total entries (donation and free).  Winner will be notified via phone and email within 2 business days.  If winner does not respond </w:t>
      </w:r>
      <w:proofErr w:type="gramStart"/>
      <w:r>
        <w:rPr>
          <w:sz w:val="24"/>
          <w:szCs w:val="24"/>
        </w:rPr>
        <w:t>with</w:t>
      </w:r>
      <w:proofErr w:type="gramEnd"/>
      <w:r>
        <w:rPr>
          <w:sz w:val="24"/>
          <w:szCs w:val="24"/>
        </w:rPr>
        <w:t xml:space="preserve"> 7 days, an alternative winner will be drawn. </w:t>
      </w:r>
    </w:p>
    <w:p w14:paraId="2BB4B42B" w14:textId="77777777" w:rsidR="00F755D0" w:rsidRDefault="00F755D0" w:rsidP="0068633A">
      <w:pPr>
        <w:spacing w:after="0" w:line="240" w:lineRule="auto"/>
        <w:rPr>
          <w:sz w:val="24"/>
          <w:szCs w:val="24"/>
        </w:rPr>
      </w:pPr>
    </w:p>
    <w:p w14:paraId="526A2629" w14:textId="71D3961D" w:rsidR="00F755D0" w:rsidRDefault="00F755D0" w:rsidP="0068633A">
      <w:pPr>
        <w:spacing w:after="0" w:line="240" w:lineRule="auto"/>
        <w:rPr>
          <w:b/>
          <w:bCs/>
          <w:sz w:val="24"/>
          <w:szCs w:val="24"/>
        </w:rPr>
      </w:pPr>
      <w:r w:rsidRPr="00F755D0">
        <w:rPr>
          <w:b/>
          <w:bCs/>
          <w:sz w:val="24"/>
          <w:szCs w:val="24"/>
        </w:rPr>
        <w:t>General Conditions</w:t>
      </w:r>
    </w:p>
    <w:p w14:paraId="00FD92A7" w14:textId="77777777" w:rsidR="00F755D0" w:rsidRDefault="00F755D0" w:rsidP="0068633A">
      <w:pPr>
        <w:spacing w:after="0" w:line="240" w:lineRule="auto"/>
        <w:rPr>
          <w:b/>
          <w:bCs/>
          <w:sz w:val="24"/>
          <w:szCs w:val="24"/>
        </w:rPr>
      </w:pPr>
    </w:p>
    <w:p w14:paraId="79FFBFBA" w14:textId="64B2EBB7" w:rsidR="00F755D0" w:rsidRDefault="00F755D0" w:rsidP="00F755D0">
      <w:pPr>
        <w:pStyle w:val="ListParagraph"/>
        <w:numPr>
          <w:ilvl w:val="0"/>
          <w:numId w:val="2"/>
        </w:numPr>
        <w:spacing w:after="0" w:line="240" w:lineRule="auto"/>
        <w:rPr>
          <w:sz w:val="24"/>
          <w:szCs w:val="24"/>
        </w:rPr>
      </w:pPr>
      <w:r w:rsidRPr="00F755D0">
        <w:rPr>
          <w:sz w:val="24"/>
          <w:szCs w:val="24"/>
        </w:rPr>
        <w:t>By entering, participants agree to abide by these rules and decisions of Guaranty Media and Duplessis Builders, which are final.</w:t>
      </w:r>
    </w:p>
    <w:p w14:paraId="0F19BA3D" w14:textId="510963AA" w:rsidR="00F755D0" w:rsidRDefault="00F755D0" w:rsidP="00F755D0">
      <w:pPr>
        <w:pStyle w:val="ListParagraph"/>
        <w:numPr>
          <w:ilvl w:val="0"/>
          <w:numId w:val="2"/>
        </w:numPr>
        <w:spacing w:after="0" w:line="240" w:lineRule="auto"/>
        <w:rPr>
          <w:sz w:val="24"/>
          <w:szCs w:val="24"/>
        </w:rPr>
      </w:pPr>
      <w:r>
        <w:rPr>
          <w:sz w:val="24"/>
          <w:szCs w:val="24"/>
        </w:rPr>
        <w:t xml:space="preserve">Winner agrees to allow Duplessis Builders to use their name, likeness, and photo for promotional purposes without additional compensation, unless prohibited by law. </w:t>
      </w:r>
    </w:p>
    <w:p w14:paraId="1778177C" w14:textId="69AD0E1B" w:rsidR="00F755D0" w:rsidRDefault="00F755D0" w:rsidP="00F755D0">
      <w:pPr>
        <w:pStyle w:val="ListParagraph"/>
        <w:numPr>
          <w:ilvl w:val="0"/>
          <w:numId w:val="2"/>
        </w:numPr>
        <w:spacing w:after="0" w:line="240" w:lineRule="auto"/>
        <w:rPr>
          <w:sz w:val="24"/>
          <w:szCs w:val="24"/>
        </w:rPr>
      </w:pPr>
      <w:r>
        <w:rPr>
          <w:sz w:val="24"/>
          <w:szCs w:val="24"/>
        </w:rPr>
        <w:t xml:space="preserve">Guaranty Media and Duplessis Builders </w:t>
      </w:r>
      <w:r w:rsidR="00A55BAB">
        <w:rPr>
          <w:sz w:val="24"/>
          <w:szCs w:val="24"/>
        </w:rPr>
        <w:t>reserve</w:t>
      </w:r>
      <w:r>
        <w:rPr>
          <w:sz w:val="24"/>
          <w:szCs w:val="24"/>
        </w:rPr>
        <w:t xml:space="preserve"> the right to cancel or modify the Sweepstakes if fraud or technical issues compromise integrity. </w:t>
      </w:r>
    </w:p>
    <w:p w14:paraId="5D8390BD" w14:textId="77777777" w:rsidR="00F755D0" w:rsidRDefault="00F755D0" w:rsidP="00F755D0">
      <w:pPr>
        <w:spacing w:after="0" w:line="240" w:lineRule="auto"/>
        <w:rPr>
          <w:sz w:val="24"/>
          <w:szCs w:val="24"/>
        </w:rPr>
      </w:pPr>
    </w:p>
    <w:sectPr w:rsidR="00F75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C6A"/>
    <w:multiLevelType w:val="hybridMultilevel"/>
    <w:tmpl w:val="438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40A1D"/>
    <w:multiLevelType w:val="hybridMultilevel"/>
    <w:tmpl w:val="375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758030">
    <w:abstractNumId w:val="0"/>
  </w:num>
  <w:num w:numId="2" w16cid:durableId="166096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2"/>
    <w:rsid w:val="000034AD"/>
    <w:rsid w:val="00040F2D"/>
    <w:rsid w:val="00052BBC"/>
    <w:rsid w:val="000B25E2"/>
    <w:rsid w:val="001066FF"/>
    <w:rsid w:val="0012023E"/>
    <w:rsid w:val="002C1F0D"/>
    <w:rsid w:val="003D6F5A"/>
    <w:rsid w:val="00416DDD"/>
    <w:rsid w:val="004240A8"/>
    <w:rsid w:val="00460B11"/>
    <w:rsid w:val="004D7C4B"/>
    <w:rsid w:val="00550F82"/>
    <w:rsid w:val="005C4CE8"/>
    <w:rsid w:val="005C5DF5"/>
    <w:rsid w:val="005F23C3"/>
    <w:rsid w:val="0068633A"/>
    <w:rsid w:val="0070151F"/>
    <w:rsid w:val="00722BB5"/>
    <w:rsid w:val="0079687A"/>
    <w:rsid w:val="007B3A8E"/>
    <w:rsid w:val="008877E4"/>
    <w:rsid w:val="009A430F"/>
    <w:rsid w:val="00A5093E"/>
    <w:rsid w:val="00A55BAB"/>
    <w:rsid w:val="00A83B04"/>
    <w:rsid w:val="00A95C17"/>
    <w:rsid w:val="00AC4C98"/>
    <w:rsid w:val="00B13C0F"/>
    <w:rsid w:val="00BE70FD"/>
    <w:rsid w:val="00C13892"/>
    <w:rsid w:val="00CE1F17"/>
    <w:rsid w:val="00D227F9"/>
    <w:rsid w:val="00D933DD"/>
    <w:rsid w:val="00DF57D3"/>
    <w:rsid w:val="00E16655"/>
    <w:rsid w:val="00E40F48"/>
    <w:rsid w:val="00E72D71"/>
    <w:rsid w:val="00EA1DA7"/>
    <w:rsid w:val="00EB6BFC"/>
    <w:rsid w:val="00EE5666"/>
    <w:rsid w:val="00F00C47"/>
    <w:rsid w:val="00F27F25"/>
    <w:rsid w:val="00F755D0"/>
    <w:rsid w:val="00F93DBC"/>
    <w:rsid w:val="00FA404E"/>
    <w:rsid w:val="00FC6154"/>
    <w:rsid w:val="00FE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D979"/>
  <w15:chartTrackingRefBased/>
  <w15:docId w15:val="{E55FCD8B-F63A-406A-B69F-FDB82B23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5E2"/>
    <w:rPr>
      <w:rFonts w:eastAsiaTheme="majorEastAsia" w:cstheme="majorBidi"/>
      <w:color w:val="272727" w:themeColor="text1" w:themeTint="D8"/>
    </w:rPr>
  </w:style>
  <w:style w:type="paragraph" w:styleId="Title">
    <w:name w:val="Title"/>
    <w:basedOn w:val="Normal"/>
    <w:next w:val="Normal"/>
    <w:link w:val="TitleChar"/>
    <w:uiPriority w:val="10"/>
    <w:qFormat/>
    <w:rsid w:val="000B2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5E2"/>
    <w:pPr>
      <w:spacing w:before="160"/>
      <w:jc w:val="center"/>
    </w:pPr>
    <w:rPr>
      <w:i/>
      <w:iCs/>
      <w:color w:val="404040" w:themeColor="text1" w:themeTint="BF"/>
    </w:rPr>
  </w:style>
  <w:style w:type="character" w:customStyle="1" w:styleId="QuoteChar">
    <w:name w:val="Quote Char"/>
    <w:basedOn w:val="DefaultParagraphFont"/>
    <w:link w:val="Quote"/>
    <w:uiPriority w:val="29"/>
    <w:rsid w:val="000B25E2"/>
    <w:rPr>
      <w:i/>
      <w:iCs/>
      <w:color w:val="404040" w:themeColor="text1" w:themeTint="BF"/>
    </w:rPr>
  </w:style>
  <w:style w:type="paragraph" w:styleId="ListParagraph">
    <w:name w:val="List Paragraph"/>
    <w:basedOn w:val="Normal"/>
    <w:uiPriority w:val="34"/>
    <w:qFormat/>
    <w:rsid w:val="000B25E2"/>
    <w:pPr>
      <w:ind w:left="720"/>
      <w:contextualSpacing/>
    </w:pPr>
  </w:style>
  <w:style w:type="character" w:styleId="IntenseEmphasis">
    <w:name w:val="Intense Emphasis"/>
    <w:basedOn w:val="DefaultParagraphFont"/>
    <w:uiPriority w:val="21"/>
    <w:qFormat/>
    <w:rsid w:val="000B25E2"/>
    <w:rPr>
      <w:i/>
      <w:iCs/>
      <w:color w:val="0F4761" w:themeColor="accent1" w:themeShade="BF"/>
    </w:rPr>
  </w:style>
  <w:style w:type="paragraph" w:styleId="IntenseQuote">
    <w:name w:val="Intense Quote"/>
    <w:basedOn w:val="Normal"/>
    <w:next w:val="Normal"/>
    <w:link w:val="IntenseQuoteChar"/>
    <w:uiPriority w:val="30"/>
    <w:qFormat/>
    <w:rsid w:val="000B2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5E2"/>
    <w:rPr>
      <w:i/>
      <w:iCs/>
      <w:color w:val="0F4761" w:themeColor="accent1" w:themeShade="BF"/>
    </w:rPr>
  </w:style>
  <w:style w:type="character" w:styleId="IntenseReference">
    <w:name w:val="Intense Reference"/>
    <w:basedOn w:val="DefaultParagraphFont"/>
    <w:uiPriority w:val="32"/>
    <w:qFormat/>
    <w:rsid w:val="000B25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Mapes</dc:creator>
  <cp:keywords/>
  <dc:description/>
  <cp:lastModifiedBy>Jessica Mapes</cp:lastModifiedBy>
  <cp:revision>40</cp:revision>
  <cp:lastPrinted>2025-09-16T18:17:00Z</cp:lastPrinted>
  <dcterms:created xsi:type="dcterms:W3CDTF">2025-09-11T22:06:00Z</dcterms:created>
  <dcterms:modified xsi:type="dcterms:W3CDTF">2025-09-18T22:39:00Z</dcterms:modified>
</cp:coreProperties>
</file>